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E26B" w14:textId="7ECC6D5C" w:rsidR="00770C81" w:rsidRDefault="00770C81" w:rsidP="00770C81">
      <w:pPr>
        <w:jc w:val="center"/>
        <w:rPr>
          <w:b/>
          <w:bCs/>
          <w:caps/>
          <w:lang w:val="de-DE"/>
        </w:rPr>
      </w:pPr>
      <w:r w:rsidRPr="007B4486">
        <w:rPr>
          <w:b/>
          <w:bCs/>
          <w:caps/>
          <w:lang w:val="de-DE"/>
        </w:rPr>
        <w:t>Pakalpojumu kvalitātes politika</w:t>
      </w:r>
    </w:p>
    <w:p w14:paraId="04F4450B" w14:textId="113479EB" w:rsidR="00B51380" w:rsidRDefault="00B51380" w:rsidP="00B51380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 xml:space="preserve">(ISO </w:t>
      </w:r>
      <w:r>
        <w:rPr>
          <w:b/>
          <w:bCs/>
          <w:lang w:val="lv-LV"/>
        </w:rPr>
        <w:t>9</w:t>
      </w:r>
      <w:r>
        <w:rPr>
          <w:b/>
          <w:bCs/>
          <w:lang w:val="lv-LV"/>
        </w:rPr>
        <w:t>001)</w:t>
      </w:r>
    </w:p>
    <w:p w14:paraId="75701AE6" w14:textId="77777777" w:rsidR="00770C81" w:rsidRPr="007B4486" w:rsidRDefault="00770C81" w:rsidP="00770C81">
      <w:pPr>
        <w:rPr>
          <w:b/>
          <w:bCs/>
          <w:lang w:val="de-DE"/>
        </w:rPr>
      </w:pPr>
    </w:p>
    <w:p w14:paraId="7062B512" w14:textId="6FC7C92E" w:rsidR="00770C81" w:rsidRPr="00770C81" w:rsidRDefault="00770C81" w:rsidP="00770C81">
      <w:pPr>
        <w:rPr>
          <w:b/>
          <w:bCs/>
          <w:lang w:val="lv-LV"/>
        </w:rPr>
      </w:pPr>
      <w:r w:rsidRPr="00770C81">
        <w:rPr>
          <w:b/>
          <w:bCs/>
          <w:lang w:val="lv-LV"/>
        </w:rPr>
        <w:t>TERMINI UN DEFINĪCIJAS</w:t>
      </w:r>
    </w:p>
    <w:p w14:paraId="371620F4" w14:textId="77777777" w:rsidR="00770C81" w:rsidRPr="00770C81" w:rsidRDefault="00770C81" w:rsidP="00770C81">
      <w:pPr>
        <w:pStyle w:val="a7"/>
        <w:numPr>
          <w:ilvl w:val="0"/>
          <w:numId w:val="7"/>
        </w:numPr>
        <w:rPr>
          <w:lang w:val="lv-LV"/>
        </w:rPr>
      </w:pPr>
      <w:r w:rsidRPr="00770C81">
        <w:rPr>
          <w:b/>
          <w:bCs/>
          <w:lang w:val="lv-LV"/>
        </w:rPr>
        <w:t>Klients</w:t>
      </w:r>
      <w:r w:rsidRPr="00770C81">
        <w:rPr>
          <w:lang w:val="lv-LV"/>
        </w:rPr>
        <w:t xml:space="preserve"> – Uzņēmuma pakalpojumu pasūtītājs</w:t>
      </w:r>
    </w:p>
    <w:p w14:paraId="70B39AED" w14:textId="77777777" w:rsidR="00770C81" w:rsidRPr="00770C81" w:rsidRDefault="00770C81" w:rsidP="00770C81">
      <w:pPr>
        <w:pStyle w:val="a7"/>
        <w:numPr>
          <w:ilvl w:val="0"/>
          <w:numId w:val="7"/>
        </w:numPr>
        <w:rPr>
          <w:lang w:val="lv-LV"/>
        </w:rPr>
      </w:pPr>
      <w:r w:rsidRPr="00770C81">
        <w:rPr>
          <w:b/>
          <w:bCs/>
          <w:lang w:val="lv-LV"/>
        </w:rPr>
        <w:t>Uzņēmums</w:t>
      </w:r>
      <w:r w:rsidRPr="00770C81">
        <w:rPr>
          <w:lang w:val="lv-LV"/>
        </w:rPr>
        <w:t xml:space="preserve"> – SIA “ALMATEX”</w:t>
      </w:r>
    </w:p>
    <w:p w14:paraId="407D1348" w14:textId="77777777" w:rsidR="00770C81" w:rsidRPr="00770C81" w:rsidRDefault="00770C81" w:rsidP="00770C81">
      <w:pPr>
        <w:pStyle w:val="a7"/>
        <w:numPr>
          <w:ilvl w:val="0"/>
          <w:numId w:val="7"/>
        </w:numPr>
        <w:rPr>
          <w:lang w:val="lv-LV"/>
        </w:rPr>
      </w:pPr>
      <w:r w:rsidRPr="00770C81">
        <w:rPr>
          <w:b/>
          <w:bCs/>
          <w:lang w:val="lv-LV"/>
        </w:rPr>
        <w:t>Politika</w:t>
      </w:r>
      <w:r w:rsidRPr="00770C81">
        <w:rPr>
          <w:lang w:val="lv-LV"/>
        </w:rPr>
        <w:t xml:space="preserve"> – šī Pakalpojumu kvalitātes politika</w:t>
      </w:r>
    </w:p>
    <w:p w14:paraId="36FAC25C" w14:textId="77777777" w:rsidR="00770C81" w:rsidRPr="00770C81" w:rsidRDefault="00770C81" w:rsidP="00770C81">
      <w:pPr>
        <w:pStyle w:val="a7"/>
        <w:numPr>
          <w:ilvl w:val="0"/>
          <w:numId w:val="7"/>
        </w:numPr>
        <w:rPr>
          <w:lang w:val="lv-LV"/>
        </w:rPr>
      </w:pPr>
      <w:r w:rsidRPr="00770C81">
        <w:rPr>
          <w:b/>
          <w:bCs/>
          <w:lang w:val="lv-LV"/>
        </w:rPr>
        <w:t>KVS</w:t>
      </w:r>
      <w:r w:rsidRPr="00770C81">
        <w:rPr>
          <w:lang w:val="lv-LV"/>
        </w:rPr>
        <w:t xml:space="preserve"> – kvalitātes vadības sistēma</w:t>
      </w:r>
    </w:p>
    <w:p w14:paraId="1D90A7B3" w14:textId="77777777" w:rsidR="00770C81" w:rsidRPr="00770C81" w:rsidRDefault="00770C81" w:rsidP="00770C81">
      <w:pPr>
        <w:pStyle w:val="a7"/>
        <w:numPr>
          <w:ilvl w:val="0"/>
          <w:numId w:val="7"/>
        </w:numPr>
        <w:rPr>
          <w:lang w:val="lv-LV"/>
        </w:rPr>
      </w:pPr>
      <w:r w:rsidRPr="00770C81">
        <w:rPr>
          <w:b/>
          <w:bCs/>
          <w:lang w:val="lv-LV"/>
        </w:rPr>
        <w:t>Standarts</w:t>
      </w:r>
      <w:r w:rsidRPr="00770C81">
        <w:rPr>
          <w:lang w:val="lv-LV"/>
        </w:rPr>
        <w:t xml:space="preserve"> – ISO 9001</w:t>
      </w:r>
    </w:p>
    <w:p w14:paraId="756D3C50" w14:textId="77777777" w:rsidR="00770C81" w:rsidRPr="00770C81" w:rsidRDefault="00770C81" w:rsidP="00770C81">
      <w:pPr>
        <w:pStyle w:val="a7"/>
        <w:numPr>
          <w:ilvl w:val="0"/>
          <w:numId w:val="7"/>
        </w:numPr>
        <w:rPr>
          <w:lang w:val="lv-LV"/>
        </w:rPr>
      </w:pPr>
      <w:r w:rsidRPr="00770C81">
        <w:rPr>
          <w:b/>
          <w:bCs/>
          <w:lang w:val="lv-LV"/>
        </w:rPr>
        <w:t>Stratēģija</w:t>
      </w:r>
      <w:r w:rsidRPr="00770C81">
        <w:rPr>
          <w:lang w:val="lv-LV"/>
        </w:rPr>
        <w:t xml:space="preserve"> – Pakalpojumu kvalitātes nodrošināšanas stratēģija</w:t>
      </w:r>
    </w:p>
    <w:p w14:paraId="15C95DB7" w14:textId="18577FA0" w:rsidR="00770C81" w:rsidRPr="00770C81" w:rsidRDefault="00770C81" w:rsidP="00770C81">
      <w:pPr>
        <w:pStyle w:val="a7"/>
        <w:numPr>
          <w:ilvl w:val="0"/>
          <w:numId w:val="7"/>
        </w:numPr>
        <w:rPr>
          <w:lang w:val="lv-LV"/>
        </w:rPr>
      </w:pPr>
      <w:r w:rsidRPr="00770C81">
        <w:rPr>
          <w:b/>
          <w:bCs/>
          <w:lang w:val="lv-LV"/>
        </w:rPr>
        <w:t>Pakalpojumi</w:t>
      </w:r>
      <w:r w:rsidRPr="00770C81">
        <w:rPr>
          <w:lang w:val="lv-LV"/>
        </w:rPr>
        <w:t xml:space="preserve"> – darbaspēka nodrošināšanas pakalpojumi</w:t>
      </w:r>
    </w:p>
    <w:p w14:paraId="098B6924" w14:textId="77777777" w:rsidR="00915AD9" w:rsidRPr="00770C81" w:rsidRDefault="00915AD9" w:rsidP="00915AD9">
      <w:pPr>
        <w:rPr>
          <w:b/>
          <w:bCs/>
          <w:lang w:val="lv-LV"/>
        </w:rPr>
      </w:pPr>
    </w:p>
    <w:p w14:paraId="75B2BEF2" w14:textId="444D3C48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>1. IEVADS</w:t>
      </w:r>
    </w:p>
    <w:p w14:paraId="224B6777" w14:textId="77777777" w:rsidR="00130498" w:rsidRDefault="00915AD9" w:rsidP="00915AD9">
      <w:pPr>
        <w:rPr>
          <w:lang w:val="lv-LV"/>
        </w:rPr>
      </w:pPr>
      <w:r w:rsidRPr="00915AD9">
        <w:rPr>
          <w:lang w:val="lv-LV"/>
        </w:rPr>
        <w:t>Uzņēmums, ievērojot Standarta prasības, izstrādā, ievieš, uztur un nepārtraukti pilnveido kvalitātes vadības sistēmu (KVS), tostarp nepieciešamos procesus un to savstarpējo mijiedarbību.</w:t>
      </w:r>
    </w:p>
    <w:p w14:paraId="6F71AFA1" w14:textId="77777777" w:rsidR="00130498" w:rsidRDefault="00915AD9" w:rsidP="00915AD9">
      <w:pPr>
        <w:rPr>
          <w:lang w:val="lv-LV"/>
        </w:rPr>
      </w:pPr>
      <w:r w:rsidRPr="00915AD9">
        <w:rPr>
          <w:lang w:val="lv-LV"/>
        </w:rPr>
        <w:br/>
        <w:t>Uzņēmums nosaka KVS nepieciešamos procesus un to piemērošanu, kā arī:</w:t>
      </w:r>
    </w:p>
    <w:p w14:paraId="1A4DF597" w14:textId="77777777" w:rsidR="00130498" w:rsidRDefault="00915AD9" w:rsidP="00130498">
      <w:pPr>
        <w:pStyle w:val="a7"/>
        <w:numPr>
          <w:ilvl w:val="0"/>
          <w:numId w:val="5"/>
        </w:numPr>
        <w:rPr>
          <w:lang w:val="lv-LV"/>
        </w:rPr>
      </w:pPr>
      <w:r w:rsidRPr="00130498">
        <w:rPr>
          <w:lang w:val="lv-LV"/>
        </w:rPr>
        <w:t>nosaka sagaidāmos rezultātus no šiem procesiem;</w:t>
      </w:r>
    </w:p>
    <w:p w14:paraId="21BF7A1C" w14:textId="77777777" w:rsidR="00130498" w:rsidRDefault="00915AD9" w:rsidP="00130498">
      <w:pPr>
        <w:pStyle w:val="a7"/>
        <w:numPr>
          <w:ilvl w:val="0"/>
          <w:numId w:val="5"/>
        </w:numPr>
        <w:rPr>
          <w:lang w:val="lv-LV"/>
        </w:rPr>
      </w:pPr>
      <w:r w:rsidRPr="00130498">
        <w:rPr>
          <w:lang w:val="lv-LV"/>
        </w:rPr>
        <w:t>nosaka šo procesu secību un savstarpējo mijiedarbību;</w:t>
      </w:r>
    </w:p>
    <w:p w14:paraId="09374550" w14:textId="77777777" w:rsidR="00130498" w:rsidRDefault="00915AD9" w:rsidP="00130498">
      <w:pPr>
        <w:pStyle w:val="a7"/>
        <w:numPr>
          <w:ilvl w:val="0"/>
          <w:numId w:val="5"/>
        </w:numPr>
        <w:rPr>
          <w:lang w:val="lv-LV"/>
        </w:rPr>
      </w:pPr>
      <w:r w:rsidRPr="00130498">
        <w:rPr>
          <w:lang w:val="lv-LV"/>
        </w:rPr>
        <w:t>nosaka un piemēro kritērijus un metodes (tostarp uzraudzību, mērījumus un attiecīgos darbības rādītājus), kas nepieciešami, lai nodrošinātu šo procesu efektīvu izpildi un kontroli;</w:t>
      </w:r>
    </w:p>
    <w:p w14:paraId="4A068598" w14:textId="77777777" w:rsidR="00130498" w:rsidRDefault="00915AD9" w:rsidP="00130498">
      <w:pPr>
        <w:pStyle w:val="a7"/>
        <w:numPr>
          <w:ilvl w:val="0"/>
          <w:numId w:val="5"/>
        </w:numPr>
        <w:rPr>
          <w:lang w:val="lv-LV"/>
        </w:rPr>
      </w:pPr>
      <w:r w:rsidRPr="00130498">
        <w:rPr>
          <w:lang w:val="lv-LV"/>
        </w:rPr>
        <w:t>nosaka šiem procesiem nepieciešamos resursus un nodrošina to pieejamību;</w:t>
      </w:r>
    </w:p>
    <w:p w14:paraId="5BC36BCE" w14:textId="77777777" w:rsidR="00130498" w:rsidRDefault="00915AD9" w:rsidP="00130498">
      <w:pPr>
        <w:pStyle w:val="a7"/>
        <w:numPr>
          <w:ilvl w:val="0"/>
          <w:numId w:val="5"/>
        </w:numPr>
        <w:rPr>
          <w:lang w:val="lv-LV"/>
        </w:rPr>
      </w:pPr>
      <w:r w:rsidRPr="00130498">
        <w:rPr>
          <w:lang w:val="lv-LV"/>
        </w:rPr>
        <w:t>sadala atbildību un pilnvaras šo procesu īstenošanai;</w:t>
      </w:r>
    </w:p>
    <w:p w14:paraId="6AF6DA1B" w14:textId="77777777" w:rsidR="00130498" w:rsidRDefault="00915AD9" w:rsidP="00130498">
      <w:pPr>
        <w:pStyle w:val="a7"/>
        <w:numPr>
          <w:ilvl w:val="0"/>
          <w:numId w:val="5"/>
        </w:numPr>
        <w:rPr>
          <w:lang w:val="lv-LV"/>
        </w:rPr>
      </w:pPr>
      <w:r w:rsidRPr="00130498">
        <w:rPr>
          <w:lang w:val="lv-LV"/>
        </w:rPr>
        <w:t>risina riskus un īsteno iespējas;</w:t>
      </w:r>
    </w:p>
    <w:p w14:paraId="39EB32DF" w14:textId="77777777" w:rsidR="00130498" w:rsidRDefault="00915AD9" w:rsidP="00130498">
      <w:pPr>
        <w:pStyle w:val="a7"/>
        <w:numPr>
          <w:ilvl w:val="0"/>
          <w:numId w:val="5"/>
        </w:numPr>
        <w:rPr>
          <w:lang w:val="lv-LV"/>
        </w:rPr>
      </w:pPr>
      <w:r w:rsidRPr="00130498">
        <w:rPr>
          <w:lang w:val="lv-LV"/>
        </w:rPr>
        <w:t>novērtē procesus un veic izmaiņas, lai nodrošinātu sagaidāmo rezultātu sasniegšanu;</w:t>
      </w:r>
    </w:p>
    <w:p w14:paraId="65543BA7" w14:textId="03C913B9" w:rsidR="00915AD9" w:rsidRPr="00130498" w:rsidRDefault="00915AD9" w:rsidP="00130498">
      <w:pPr>
        <w:pStyle w:val="a7"/>
        <w:numPr>
          <w:ilvl w:val="0"/>
          <w:numId w:val="5"/>
        </w:numPr>
        <w:rPr>
          <w:lang w:val="lv-LV"/>
        </w:rPr>
      </w:pPr>
      <w:r w:rsidRPr="00130498">
        <w:rPr>
          <w:lang w:val="lv-LV"/>
        </w:rPr>
        <w:t>uzlabo procesus un KVS kopumā.</w:t>
      </w:r>
    </w:p>
    <w:p w14:paraId="6B816BAD" w14:textId="77777777" w:rsidR="00915AD9" w:rsidRPr="00915AD9" w:rsidRDefault="00915AD9" w:rsidP="00915AD9">
      <w:pPr>
        <w:rPr>
          <w:lang w:val="lv-LV"/>
        </w:rPr>
      </w:pPr>
      <w:r w:rsidRPr="00915AD9">
        <w:rPr>
          <w:lang w:val="lv-LV"/>
        </w:rPr>
        <w:t>Uzņēmuma KVS balstās uz apstiprināto Stratēģiju un citiem iekšējiem normatīvajiem dokumentiem, un tā veido politiku, procedūru, metožu un citu dokumentu kopumu, kas izstrādāti Pakalpojumu kvalitātes nodrošināšanai.</w:t>
      </w:r>
    </w:p>
    <w:p w14:paraId="5F0CCF45" w14:textId="77777777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>1.1. Dokumenta mērķis</w:t>
      </w:r>
      <w:r w:rsidRPr="00915AD9">
        <w:rPr>
          <w:lang w:val="lv-LV"/>
        </w:rPr>
        <w:br/>
        <w:t>Uzņēmums sniedz Pakalpojumus, balstoties uz Klientu pieprasījumiem, saskaņā ar iekšējām procedūrām un ievērojot Latvijas Republikas, Eiropas Savienības un attiecīgo valstu normatīvo aktu prasības.</w:t>
      </w:r>
      <w:r w:rsidRPr="00915AD9">
        <w:rPr>
          <w:lang w:val="lv-LV"/>
        </w:rPr>
        <w:br/>
        <w:t>Šis dokuments apraksta Uzņēmuma kvalitātes politiku atbilstoši ISO 9001 standartam. Politikas mērķis ir nodrošināt augstu Klientu apmierinātības līmeni un nepārtrauktu Pakalpojumu kvalitātes uzlabošanu.</w:t>
      </w:r>
    </w:p>
    <w:p w14:paraId="09787AFD" w14:textId="6A56502D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>1.2. Piemērošanas joma</w:t>
      </w:r>
      <w:r w:rsidRPr="00915AD9">
        <w:rPr>
          <w:lang w:val="lv-LV"/>
        </w:rPr>
        <w:br/>
        <w:t>Politika attiecas uz visiem Pakalpojumu sniegšanas aspektiem, tostarp plānošanu, biznesa attiecību izveidi ar Klientiem, Klientu pasūtījumu izpildi, darbinieku un Klientu uzraudzību un atbalstu.</w:t>
      </w:r>
      <w:r w:rsidRPr="00915AD9">
        <w:rPr>
          <w:lang w:val="lv-LV"/>
        </w:rPr>
        <w:br/>
        <w:t xml:space="preserve">Politika ir obligāta visiem Uzņēmuma darbiniekiem, kas iesaistīti Pakalpojumu sniegšanā, kā arī </w:t>
      </w:r>
      <w:r w:rsidR="00770C81" w:rsidRPr="00915AD9">
        <w:rPr>
          <w:lang w:val="lv-LV"/>
        </w:rPr>
        <w:t>ārpakalpojumu sniedzējiem</w:t>
      </w:r>
      <w:r w:rsidRPr="00915AD9">
        <w:rPr>
          <w:lang w:val="lv-LV"/>
        </w:rPr>
        <w:t>, kas ar saviem pakalpojumiem nodrošina Uzņēmuma darbību.</w:t>
      </w:r>
    </w:p>
    <w:p w14:paraId="1DF42168" w14:textId="77777777" w:rsidR="00915AD9" w:rsidRDefault="00915AD9" w:rsidP="00915AD9">
      <w:pPr>
        <w:rPr>
          <w:b/>
          <w:bCs/>
          <w:lang w:val="lv-LV"/>
        </w:rPr>
      </w:pPr>
    </w:p>
    <w:p w14:paraId="007A7A69" w14:textId="77777777" w:rsidR="00770C81" w:rsidRPr="00915AD9" w:rsidRDefault="00770C81" w:rsidP="00915AD9">
      <w:pPr>
        <w:rPr>
          <w:b/>
          <w:bCs/>
          <w:lang w:val="lv-LV"/>
        </w:rPr>
      </w:pPr>
    </w:p>
    <w:p w14:paraId="65ECAC5A" w14:textId="272051F0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>2. PIENĀKUMI UN ATBILDĪBA</w:t>
      </w:r>
    </w:p>
    <w:p w14:paraId="439CEDA9" w14:textId="77777777" w:rsidR="00915AD9" w:rsidRPr="00915AD9" w:rsidRDefault="00915AD9" w:rsidP="00915AD9">
      <w:pPr>
        <w:rPr>
          <w:lang w:val="lv-LV"/>
        </w:rPr>
      </w:pPr>
      <w:r w:rsidRPr="00915AD9">
        <w:rPr>
          <w:lang w:val="lv-LV"/>
        </w:rPr>
        <w:t>Viens no Standarta pamatprincipiem ir līderība. Uzņēmums pievērš īpašu uzmanību organizatoriskajai struktūrai, funkciju, uzdevumu un atbildības sadalei.</w:t>
      </w:r>
    </w:p>
    <w:p w14:paraId="7656349F" w14:textId="77777777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>2.1. Vadība</w:t>
      </w:r>
      <w:r w:rsidRPr="00915AD9">
        <w:rPr>
          <w:lang w:val="lv-LV"/>
        </w:rPr>
        <w:br/>
        <w:t>Uzņēmuma vadība ir atbildīga par Kvalitātes politikas izstrādi, ieviešanu un uzturēšanu. Tā arī nodrošina nepieciešamos resursus un atbalsta uzlabojumu iniciatīvas.</w:t>
      </w:r>
      <w:r w:rsidRPr="00915AD9">
        <w:rPr>
          <w:lang w:val="lv-LV"/>
        </w:rPr>
        <w:br/>
        <w:t>Vadība nodrošina, ka visa Uzņēmuma darbība atbilst Standarta un normatīvo aktu prasībām un ir vērsta uz Stratēģijā izvirzīto mērķu sasniegšanu.</w:t>
      </w:r>
    </w:p>
    <w:p w14:paraId="642DBBDC" w14:textId="77777777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>2.2. Darbinieki</w:t>
      </w:r>
      <w:r w:rsidRPr="00915AD9">
        <w:rPr>
          <w:lang w:val="lv-LV"/>
        </w:rPr>
        <w:br/>
        <w:t>Visiem darbiniekiem ir pienākums ievērot šo Politiku un Uzņēmuma iekšējās procedūras, kas izstrādātas, balstoties uz šo Politiku, aktīvi piedalīties procesu uzlabošanā un nodrošināt kvalitāti visos Pakalpojumu sniegšanas posmos.</w:t>
      </w:r>
    </w:p>
    <w:p w14:paraId="068E9615" w14:textId="319E8895" w:rsidR="00915AD9" w:rsidRPr="00915AD9" w:rsidRDefault="00915AD9" w:rsidP="00915AD9">
      <w:pPr>
        <w:rPr>
          <w:b/>
          <w:bCs/>
          <w:lang w:val="lv-LV"/>
        </w:rPr>
      </w:pPr>
      <w:r w:rsidRPr="00915AD9">
        <w:rPr>
          <w:b/>
          <w:bCs/>
          <w:lang w:val="lv-LV"/>
        </w:rPr>
        <w:t>2.3. Kvalitātes speciālists</w:t>
      </w:r>
      <w:r w:rsidRPr="00915AD9">
        <w:rPr>
          <w:lang w:val="lv-LV"/>
        </w:rPr>
        <w:br/>
        <w:t>Uzņēmums ieceļ personu, kas atbild par Pakalpojumu kvalitāti – Kvalitātes speciālistu.</w:t>
      </w:r>
      <w:r w:rsidRPr="00915AD9">
        <w:rPr>
          <w:lang w:val="lv-LV"/>
        </w:rPr>
        <w:br/>
        <w:t>Kvalitātes speciālistam ir galvenā loma KVS uzturēšanā saskaņā ar ISO 9001 standartu.</w:t>
      </w:r>
      <w:r w:rsidRPr="00915AD9">
        <w:rPr>
          <w:lang w:val="lv-LV"/>
        </w:rPr>
        <w:br/>
      </w:r>
    </w:p>
    <w:p w14:paraId="51267FDC" w14:textId="3678107E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 xml:space="preserve">3. KLIENTU VAJADZĪBAS UN </w:t>
      </w:r>
      <w:r w:rsidR="00130498">
        <w:rPr>
          <w:b/>
          <w:bCs/>
          <w:lang w:val="lv-LV"/>
        </w:rPr>
        <w:t>VĒLMES</w:t>
      </w:r>
    </w:p>
    <w:p w14:paraId="4D03EFBD" w14:textId="41A3D2E5" w:rsidR="00915AD9" w:rsidRPr="00915AD9" w:rsidRDefault="00915AD9" w:rsidP="00915AD9">
      <w:pPr>
        <w:rPr>
          <w:lang w:val="lv-LV"/>
        </w:rPr>
      </w:pPr>
      <w:r w:rsidRPr="00915AD9">
        <w:rPr>
          <w:lang w:val="lv-LV"/>
        </w:rPr>
        <w:t xml:space="preserve">3.1. Klients – darbaspēka nodrošināšanas pakalpojumu </w:t>
      </w:r>
      <w:r w:rsidR="00130498">
        <w:rPr>
          <w:lang w:val="lv-LV"/>
        </w:rPr>
        <w:t>saņēmējs</w:t>
      </w:r>
      <w:r w:rsidRPr="00915AD9">
        <w:rPr>
          <w:lang w:val="lv-LV"/>
        </w:rPr>
        <w:t>. Uzņēmuma Klienti ir ražošanas un būvniecības uzņēmumi, kuģu būvētavas un citas Eiropas Savienības kompānijas, kas izmanto tehniski kvalificētus darbiniekus.</w:t>
      </w:r>
    </w:p>
    <w:p w14:paraId="7D2823BF" w14:textId="77777777" w:rsidR="00915AD9" w:rsidRDefault="00915AD9" w:rsidP="00915AD9">
      <w:pPr>
        <w:tabs>
          <w:tab w:val="num" w:pos="720"/>
        </w:tabs>
        <w:rPr>
          <w:lang w:val="lv-LV"/>
        </w:rPr>
      </w:pPr>
      <w:r w:rsidRPr="00915AD9">
        <w:rPr>
          <w:lang w:val="lv-LV"/>
        </w:rPr>
        <w:t>3.2. Uzņēmums kā pakalpojumu sniedzējs ņem vērā Klientu specifiskās prasības un gaidas, tostarp:</w:t>
      </w:r>
      <w:r w:rsidRPr="00915AD9">
        <w:rPr>
          <w:lang w:val="lv-LV"/>
        </w:rPr>
        <w:br/>
      </w:r>
    </w:p>
    <w:p w14:paraId="49B2FA4E" w14:textId="6E318780" w:rsidR="00915AD9" w:rsidRPr="00915AD9" w:rsidRDefault="00915AD9" w:rsidP="00915AD9">
      <w:pPr>
        <w:pStyle w:val="a7"/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Atbilstība kvalifikācijas prasībām;</w:t>
      </w:r>
    </w:p>
    <w:p w14:paraId="1CFDF9E6" w14:textId="77777777" w:rsidR="00915AD9" w:rsidRDefault="00915AD9" w:rsidP="00ED6176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Darba pieredze attiecīgajā nozarē;</w:t>
      </w:r>
    </w:p>
    <w:p w14:paraId="1DD1392D" w14:textId="51113A7F" w:rsidR="00915AD9" w:rsidRPr="00915AD9" w:rsidRDefault="00915AD9" w:rsidP="00ED6176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Ātra reakcija uz pieprasījumiem, lai savlaicīgi aizpildītu vakances un izvairītos no ražošanas traucējumiem;</w:t>
      </w:r>
    </w:p>
    <w:p w14:paraId="2E8C4FA8" w14:textId="57D8A377" w:rsidR="00915AD9" w:rsidRDefault="00915AD9" w:rsidP="001C4B23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Spēja pielāgoties Klienta vajadzību izmaiņām;</w:t>
      </w:r>
    </w:p>
    <w:p w14:paraId="3EF514F1" w14:textId="68415CA7" w:rsidR="00915AD9" w:rsidRPr="00915AD9" w:rsidRDefault="00915AD9" w:rsidP="001C4B23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Darba un migrācijas likumdošanas ievērošana;</w:t>
      </w:r>
    </w:p>
    <w:p w14:paraId="54B30327" w14:textId="77777777" w:rsidR="00915AD9" w:rsidRDefault="00915AD9" w:rsidP="00F278E2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Atbilstība darba drošības standartiem;</w:t>
      </w:r>
    </w:p>
    <w:p w14:paraId="088CD65A" w14:textId="728CD8D0" w:rsidR="00915AD9" w:rsidRPr="00915AD9" w:rsidRDefault="00915AD9" w:rsidP="00F278E2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Konsultācijas un tehniskais atbalsts personāla atlasē un pārvaldībā;</w:t>
      </w:r>
    </w:p>
    <w:p w14:paraId="1E07EFD2" w14:textId="77777777" w:rsidR="00915AD9" w:rsidRPr="00915AD9" w:rsidRDefault="00915AD9" w:rsidP="00915AD9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Pakalpojumu pielāgošana Klienta specifikai;</w:t>
      </w:r>
    </w:p>
    <w:p w14:paraId="77AA531B" w14:textId="77777777" w:rsidR="00915AD9" w:rsidRDefault="00915AD9" w:rsidP="00F94787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Atsauksmju sniegšana un pārskatu nodrošināšana;</w:t>
      </w:r>
    </w:p>
    <w:p w14:paraId="4DC62304" w14:textId="280C3718" w:rsidR="00915AD9" w:rsidRPr="00915AD9" w:rsidRDefault="00915AD9" w:rsidP="00F94787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Profesionāla un atbildīga pieeja personāla atlasei;</w:t>
      </w:r>
    </w:p>
    <w:p w14:paraId="453A26EC" w14:textId="469ABDEF" w:rsidR="00915AD9" w:rsidRPr="00915AD9" w:rsidRDefault="00915AD9" w:rsidP="00915AD9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Pieklājīga, savlaicīga un kvalitatīva apkalpošana;</w:t>
      </w:r>
    </w:p>
    <w:p w14:paraId="62F3F6BC" w14:textId="77777777" w:rsidR="00915AD9" w:rsidRPr="00915AD9" w:rsidRDefault="00915AD9" w:rsidP="00915AD9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lastRenderedPageBreak/>
        <w:t>Personas datu aizsardzība un konfidencialitātes ievērošana;</w:t>
      </w:r>
    </w:p>
    <w:p w14:paraId="752BA827" w14:textId="77777777" w:rsidR="00915AD9" w:rsidRDefault="00915AD9" w:rsidP="002A4C6E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Sadarbības ierobežojumu ar Klientu konkurentiem ievērošana;</w:t>
      </w:r>
    </w:p>
    <w:p w14:paraId="6CC18DF0" w14:textId="4B14B9E0" w:rsidR="00915AD9" w:rsidRPr="00915AD9" w:rsidRDefault="00915AD9" w:rsidP="002A4C6E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Konkurētspējīgas cenas;</w:t>
      </w:r>
    </w:p>
    <w:p w14:paraId="586F2753" w14:textId="23EC35D3" w:rsidR="00915AD9" w:rsidRPr="00915AD9" w:rsidRDefault="00915AD9" w:rsidP="00915AD9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Caurspīdīga cenu veidošana un papildu izdevumu saskaņošana;</w:t>
      </w:r>
    </w:p>
    <w:p w14:paraId="3B446DCD" w14:textId="77777777" w:rsidR="00915AD9" w:rsidRPr="00915AD9" w:rsidRDefault="00915AD9" w:rsidP="00915AD9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Nepārtraukta kvalificēta personāla nodrošināšana arī nestabilos apstākļos;</w:t>
      </w:r>
    </w:p>
    <w:p w14:paraId="4B35125C" w14:textId="77777777" w:rsidR="00915AD9" w:rsidRPr="00915AD9" w:rsidRDefault="00915AD9" w:rsidP="00915AD9">
      <w:pPr>
        <w:numPr>
          <w:ilvl w:val="0"/>
          <w:numId w:val="1"/>
        </w:numPr>
        <w:rPr>
          <w:lang w:val="lv-LV"/>
        </w:rPr>
      </w:pPr>
      <w:r w:rsidRPr="00915AD9">
        <w:rPr>
          <w:lang w:val="lv-LV"/>
        </w:rPr>
        <w:t>Uzņēmuma reputācija un uzticamība kā sadarbības partnerim.</w:t>
      </w:r>
    </w:p>
    <w:p w14:paraId="1523CF4D" w14:textId="77777777" w:rsidR="00915AD9" w:rsidRDefault="00915AD9" w:rsidP="00915AD9">
      <w:pPr>
        <w:rPr>
          <w:b/>
          <w:bCs/>
          <w:lang w:val="lv-LV"/>
        </w:rPr>
      </w:pPr>
    </w:p>
    <w:p w14:paraId="31F3CA65" w14:textId="77777777" w:rsidR="00915AD9" w:rsidRPr="00915AD9" w:rsidRDefault="00915AD9" w:rsidP="00915AD9">
      <w:pPr>
        <w:rPr>
          <w:b/>
          <w:bCs/>
          <w:lang w:val="lv-LV"/>
        </w:rPr>
      </w:pPr>
    </w:p>
    <w:p w14:paraId="12A5E119" w14:textId="21E624F0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>4. KVALITĀTES PRINCIPI</w:t>
      </w:r>
    </w:p>
    <w:p w14:paraId="00B940A5" w14:textId="77777777" w:rsidR="00915AD9" w:rsidRPr="00915AD9" w:rsidRDefault="00915AD9" w:rsidP="00915AD9">
      <w:pPr>
        <w:rPr>
          <w:lang w:val="lv-LV"/>
        </w:rPr>
      </w:pPr>
      <w:r w:rsidRPr="00915AD9">
        <w:rPr>
          <w:lang w:val="lv-LV"/>
        </w:rPr>
        <w:t>Uzņēmums tiecas izprast un apmierināt Klientu vajadzības, nodrošinot augstu apkalpošanas līmeni.</w:t>
      </w:r>
    </w:p>
    <w:p w14:paraId="03EC53DA" w14:textId="1C598E5E" w:rsidR="00915AD9" w:rsidRDefault="00915AD9" w:rsidP="00915AD9">
      <w:pPr>
        <w:rPr>
          <w:lang w:val="lv-LV"/>
        </w:rPr>
      </w:pPr>
      <w:r w:rsidRPr="00915AD9">
        <w:rPr>
          <w:lang w:val="lv-LV"/>
        </w:rPr>
        <w:t>Galvenie principi:</w:t>
      </w:r>
    </w:p>
    <w:p w14:paraId="2ED63678" w14:textId="77777777" w:rsidR="00915AD9" w:rsidRPr="00770C81" w:rsidRDefault="00915AD9" w:rsidP="00915AD9">
      <w:pPr>
        <w:pStyle w:val="a7"/>
        <w:numPr>
          <w:ilvl w:val="0"/>
          <w:numId w:val="3"/>
        </w:numPr>
        <w:rPr>
          <w:lang w:val="lv-LV"/>
        </w:rPr>
      </w:pPr>
      <w:r w:rsidRPr="00770C81">
        <w:rPr>
          <w:lang w:val="lv-LV"/>
        </w:rPr>
        <w:t>Atbilstība Klientu vajadzībām – darbinieku atlase notiek stingri atbilstoši Klienta prasībām.</w:t>
      </w:r>
    </w:p>
    <w:p w14:paraId="0B04AAB0" w14:textId="77777777" w:rsidR="00915AD9" w:rsidRPr="00770C81" w:rsidRDefault="00915AD9" w:rsidP="00915AD9">
      <w:pPr>
        <w:pStyle w:val="a7"/>
        <w:numPr>
          <w:ilvl w:val="0"/>
          <w:numId w:val="3"/>
        </w:numPr>
        <w:rPr>
          <w:lang w:val="lv-LV"/>
        </w:rPr>
      </w:pPr>
      <w:r w:rsidRPr="00770C81">
        <w:rPr>
          <w:lang w:val="lv-LV"/>
        </w:rPr>
        <w:t>Augsta apkalpošanas kvalitāte – izcila komunikācija un serviss visos sadarbības posmos.</w:t>
      </w:r>
    </w:p>
    <w:p w14:paraId="74FA1BCC" w14:textId="77777777" w:rsidR="00915AD9" w:rsidRPr="00770C81" w:rsidRDefault="00915AD9" w:rsidP="00915AD9">
      <w:pPr>
        <w:pStyle w:val="a7"/>
        <w:numPr>
          <w:ilvl w:val="0"/>
          <w:numId w:val="3"/>
        </w:numPr>
        <w:rPr>
          <w:lang w:val="lv-LV"/>
        </w:rPr>
      </w:pPr>
      <w:r w:rsidRPr="00770C81">
        <w:rPr>
          <w:lang w:val="lv-LV"/>
        </w:rPr>
        <w:t>Atsauksmju analīze – Klientu viedokļi tiek izmantoti procesu un Pakalpojumu uzlabošanā.</w:t>
      </w:r>
    </w:p>
    <w:p w14:paraId="30BE06E6" w14:textId="77777777" w:rsidR="00915AD9" w:rsidRPr="00770C81" w:rsidRDefault="00915AD9" w:rsidP="00915AD9">
      <w:pPr>
        <w:pStyle w:val="a7"/>
        <w:numPr>
          <w:ilvl w:val="0"/>
          <w:numId w:val="3"/>
        </w:numPr>
        <w:rPr>
          <w:lang w:val="lv-LV"/>
        </w:rPr>
      </w:pPr>
      <w:r w:rsidRPr="00770C81">
        <w:rPr>
          <w:lang w:val="lv-LV"/>
        </w:rPr>
        <w:t>Elastība un pielāgošanās – gatavība reaģēt uz tirgus un Klientu vajadzību izmaiņām.</w:t>
      </w:r>
    </w:p>
    <w:p w14:paraId="2CC0817D" w14:textId="77777777" w:rsidR="00915AD9" w:rsidRPr="00770C81" w:rsidRDefault="00915AD9" w:rsidP="00915AD9">
      <w:pPr>
        <w:pStyle w:val="a7"/>
        <w:numPr>
          <w:ilvl w:val="0"/>
          <w:numId w:val="3"/>
        </w:numPr>
        <w:rPr>
          <w:lang w:val="lv-LV"/>
        </w:rPr>
      </w:pPr>
      <w:r w:rsidRPr="00770C81">
        <w:rPr>
          <w:lang w:val="lv-LV"/>
        </w:rPr>
        <w:t>Ilgtermiņa attiecības – uzticības un ilgtermiņa sadarbības veidošana.</w:t>
      </w:r>
    </w:p>
    <w:p w14:paraId="5DF1B522" w14:textId="56B8B59D" w:rsidR="00915AD9" w:rsidRPr="00915AD9" w:rsidRDefault="00915AD9" w:rsidP="00915AD9">
      <w:pPr>
        <w:pStyle w:val="a7"/>
        <w:numPr>
          <w:ilvl w:val="0"/>
          <w:numId w:val="3"/>
        </w:numPr>
        <w:rPr>
          <w:lang w:val="lv-LV"/>
        </w:rPr>
      </w:pPr>
      <w:r w:rsidRPr="00770C81">
        <w:rPr>
          <w:lang w:val="lv-LV"/>
        </w:rPr>
        <w:t>Efektīva komunikācija – savlaicīga</w:t>
      </w:r>
      <w:r w:rsidRPr="00915AD9">
        <w:rPr>
          <w:lang w:val="lv-LV"/>
        </w:rPr>
        <w:t xml:space="preserve"> informācija un pieejamība arī ārpus darba laika.</w:t>
      </w:r>
    </w:p>
    <w:p w14:paraId="631B1AF5" w14:textId="77777777" w:rsidR="00915AD9" w:rsidRPr="00915AD9" w:rsidRDefault="00915AD9" w:rsidP="00915AD9">
      <w:pPr>
        <w:rPr>
          <w:b/>
          <w:bCs/>
          <w:lang w:val="lv-LV"/>
        </w:rPr>
      </w:pPr>
    </w:p>
    <w:p w14:paraId="5DC75B16" w14:textId="31A00636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>5. PROCESI</w:t>
      </w:r>
    </w:p>
    <w:p w14:paraId="43FE47CA" w14:textId="77777777" w:rsidR="00915AD9" w:rsidRPr="00915AD9" w:rsidRDefault="00915AD9" w:rsidP="00915AD9">
      <w:pPr>
        <w:rPr>
          <w:lang w:val="lv-LV"/>
        </w:rPr>
      </w:pPr>
      <w:r w:rsidRPr="00915AD9">
        <w:rPr>
          <w:lang w:val="lv-LV"/>
        </w:rPr>
        <w:t>Uzņēmums uzrauga procesu izpildi, lai nodrošinātu atbilstību standartiem un normatīvo dokumentu prasībām.</w:t>
      </w:r>
    </w:p>
    <w:p w14:paraId="680D24C1" w14:textId="77777777" w:rsidR="00915AD9" w:rsidRDefault="00915AD9" w:rsidP="00915AD9">
      <w:pPr>
        <w:rPr>
          <w:b/>
          <w:bCs/>
          <w:lang w:val="lv-LV"/>
        </w:rPr>
      </w:pPr>
      <w:r w:rsidRPr="00915AD9">
        <w:rPr>
          <w:b/>
          <w:bCs/>
          <w:lang w:val="lv-LV"/>
        </w:rPr>
        <w:t>Galvenie kontroles elementi:</w:t>
      </w:r>
    </w:p>
    <w:p w14:paraId="3289478C" w14:textId="77777777" w:rsidR="00915AD9" w:rsidRDefault="00915AD9" w:rsidP="00915AD9">
      <w:pPr>
        <w:pStyle w:val="a7"/>
        <w:numPr>
          <w:ilvl w:val="0"/>
          <w:numId w:val="4"/>
        </w:numPr>
        <w:rPr>
          <w:lang w:val="lv-LV"/>
        </w:rPr>
      </w:pPr>
      <w:r w:rsidRPr="00915AD9">
        <w:rPr>
          <w:lang w:val="lv-LV"/>
        </w:rPr>
        <w:t>Atslēgas procesu identifikācija;</w:t>
      </w:r>
    </w:p>
    <w:p w14:paraId="23446AD0" w14:textId="77777777" w:rsidR="00915AD9" w:rsidRDefault="00915AD9" w:rsidP="00915AD9">
      <w:pPr>
        <w:pStyle w:val="a7"/>
        <w:numPr>
          <w:ilvl w:val="0"/>
          <w:numId w:val="4"/>
        </w:numPr>
        <w:rPr>
          <w:lang w:val="lv-LV"/>
        </w:rPr>
      </w:pPr>
      <w:r w:rsidRPr="00915AD9">
        <w:rPr>
          <w:lang w:val="lv-LV"/>
        </w:rPr>
        <w:t>Standartu un prasību definēšana;</w:t>
      </w:r>
    </w:p>
    <w:p w14:paraId="42A48ED9" w14:textId="77777777" w:rsidR="00915AD9" w:rsidRDefault="00915AD9" w:rsidP="00915AD9">
      <w:pPr>
        <w:pStyle w:val="a7"/>
        <w:numPr>
          <w:ilvl w:val="0"/>
          <w:numId w:val="4"/>
        </w:numPr>
        <w:rPr>
          <w:lang w:val="lv-LV"/>
        </w:rPr>
      </w:pPr>
      <w:r w:rsidRPr="00915AD9">
        <w:rPr>
          <w:lang w:val="lv-LV"/>
        </w:rPr>
        <w:t>Kontroles procedūru izstrāde un uzturēšana;</w:t>
      </w:r>
    </w:p>
    <w:p w14:paraId="39F0EE5D" w14:textId="77777777" w:rsidR="00915AD9" w:rsidRDefault="00915AD9" w:rsidP="00915AD9">
      <w:pPr>
        <w:pStyle w:val="a7"/>
        <w:numPr>
          <w:ilvl w:val="0"/>
          <w:numId w:val="4"/>
        </w:numPr>
        <w:rPr>
          <w:lang w:val="lv-LV"/>
        </w:rPr>
      </w:pPr>
      <w:r w:rsidRPr="00915AD9">
        <w:rPr>
          <w:lang w:val="lv-LV"/>
        </w:rPr>
        <w:t>Regulāras pārbaudes un monitorings;</w:t>
      </w:r>
    </w:p>
    <w:p w14:paraId="315E568C" w14:textId="77777777" w:rsidR="00915AD9" w:rsidRDefault="00915AD9" w:rsidP="00915AD9">
      <w:pPr>
        <w:pStyle w:val="a7"/>
        <w:numPr>
          <w:ilvl w:val="0"/>
          <w:numId w:val="4"/>
        </w:numPr>
        <w:rPr>
          <w:lang w:val="lv-LV"/>
        </w:rPr>
      </w:pPr>
      <w:r w:rsidRPr="00915AD9">
        <w:rPr>
          <w:lang w:val="lv-LV"/>
        </w:rPr>
        <w:t>Datu analīze un efektivitātes novērtēšana;</w:t>
      </w:r>
    </w:p>
    <w:p w14:paraId="686E00C8" w14:textId="77777777" w:rsidR="00915AD9" w:rsidRDefault="00915AD9" w:rsidP="00915AD9">
      <w:pPr>
        <w:pStyle w:val="a7"/>
        <w:numPr>
          <w:ilvl w:val="0"/>
          <w:numId w:val="4"/>
        </w:numPr>
        <w:rPr>
          <w:lang w:val="lv-LV"/>
        </w:rPr>
      </w:pPr>
      <w:r w:rsidRPr="00915AD9">
        <w:rPr>
          <w:lang w:val="lv-LV"/>
        </w:rPr>
        <w:t>Noviržu noteikšana un novēršana;</w:t>
      </w:r>
    </w:p>
    <w:p w14:paraId="5181C4FB" w14:textId="77777777" w:rsidR="00915AD9" w:rsidRDefault="00915AD9" w:rsidP="00915AD9">
      <w:pPr>
        <w:pStyle w:val="a7"/>
        <w:numPr>
          <w:ilvl w:val="0"/>
          <w:numId w:val="4"/>
        </w:numPr>
        <w:rPr>
          <w:lang w:val="lv-LV"/>
        </w:rPr>
      </w:pPr>
      <w:r w:rsidRPr="00915AD9">
        <w:rPr>
          <w:lang w:val="lv-LV"/>
        </w:rPr>
        <w:t>Dokumentācija un atskaites;</w:t>
      </w:r>
    </w:p>
    <w:p w14:paraId="0D14E056" w14:textId="15DB3E1C" w:rsidR="00915AD9" w:rsidRPr="00915AD9" w:rsidRDefault="00915AD9" w:rsidP="00915AD9">
      <w:pPr>
        <w:pStyle w:val="a7"/>
        <w:numPr>
          <w:ilvl w:val="0"/>
          <w:numId w:val="4"/>
        </w:numPr>
        <w:rPr>
          <w:lang w:val="lv-LV"/>
        </w:rPr>
      </w:pPr>
      <w:r w:rsidRPr="00915AD9">
        <w:rPr>
          <w:lang w:val="lv-LV"/>
        </w:rPr>
        <w:t>Atsauksmes un procesu uzlabošana.</w:t>
      </w:r>
    </w:p>
    <w:p w14:paraId="2FAD97A9" w14:textId="77777777" w:rsidR="00915AD9" w:rsidRPr="00915AD9" w:rsidRDefault="00915AD9" w:rsidP="00915AD9">
      <w:pPr>
        <w:rPr>
          <w:b/>
          <w:bCs/>
          <w:lang w:val="lv-LV"/>
        </w:rPr>
      </w:pPr>
    </w:p>
    <w:p w14:paraId="0D64EF10" w14:textId="30B52087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>6. DOKUMENTĀCIJA</w:t>
      </w:r>
    </w:p>
    <w:p w14:paraId="7433FC05" w14:textId="77777777" w:rsidR="00915AD9" w:rsidRPr="00915AD9" w:rsidRDefault="00915AD9" w:rsidP="00915AD9">
      <w:pPr>
        <w:rPr>
          <w:lang w:val="lv-LV"/>
        </w:rPr>
      </w:pPr>
      <w:r w:rsidRPr="00915AD9">
        <w:rPr>
          <w:lang w:val="lv-LV"/>
        </w:rPr>
        <w:t>Visi galvenie Uzņēmuma procesi un procedūras ir dokumentēti un pieejami darbiniekiem. Dokumenti tiek pārskatīti un atjaunināti pēc nepieciešamības.</w:t>
      </w:r>
    </w:p>
    <w:p w14:paraId="16B82020" w14:textId="77777777" w:rsidR="00915AD9" w:rsidRDefault="00915AD9" w:rsidP="00915AD9">
      <w:pPr>
        <w:rPr>
          <w:lang w:val="lv-LV"/>
        </w:rPr>
      </w:pPr>
    </w:p>
    <w:p w14:paraId="59B63556" w14:textId="77777777" w:rsidR="007B4486" w:rsidRDefault="007B4486" w:rsidP="00915AD9">
      <w:pPr>
        <w:rPr>
          <w:lang w:val="lv-LV"/>
        </w:rPr>
      </w:pPr>
    </w:p>
    <w:p w14:paraId="4768A920" w14:textId="77777777" w:rsidR="007B4486" w:rsidRPr="00915AD9" w:rsidRDefault="007B4486" w:rsidP="00915AD9">
      <w:pPr>
        <w:rPr>
          <w:lang w:val="lv-LV"/>
        </w:rPr>
      </w:pPr>
    </w:p>
    <w:p w14:paraId="196273A1" w14:textId="68D6E265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>7. APMĀCĪBA UN ATTĪSTĪBA</w:t>
      </w:r>
    </w:p>
    <w:p w14:paraId="70FAA899" w14:textId="77777777" w:rsidR="00915AD9" w:rsidRPr="00915AD9" w:rsidRDefault="00915AD9" w:rsidP="00915AD9">
      <w:pPr>
        <w:rPr>
          <w:lang w:val="lv-LV"/>
        </w:rPr>
      </w:pPr>
      <w:r w:rsidRPr="00915AD9">
        <w:rPr>
          <w:lang w:val="lv-LV"/>
        </w:rPr>
        <w:t>Uzņēmums nodrošina apmācības un attīstības pasākumus darbiniekiem, lai uzlabotu kvalifikāciju kvalitātes prasību ietvaros.</w:t>
      </w:r>
      <w:r w:rsidRPr="00915AD9">
        <w:rPr>
          <w:lang w:val="lv-LV"/>
        </w:rPr>
        <w:br/>
        <w:t>Apmācības tiek organizētas regulāri, un Kvalitātes speciālists nodrošina materiālus, organizē apmācības un pārbauda zināšanas.</w:t>
      </w:r>
    </w:p>
    <w:p w14:paraId="785ED323" w14:textId="77777777" w:rsidR="00915AD9" w:rsidRPr="00915AD9" w:rsidRDefault="00915AD9" w:rsidP="00915AD9">
      <w:pPr>
        <w:rPr>
          <w:b/>
          <w:bCs/>
          <w:lang w:val="lv-LV"/>
        </w:rPr>
      </w:pPr>
    </w:p>
    <w:p w14:paraId="6658DBE8" w14:textId="2B806992" w:rsidR="00915AD9" w:rsidRPr="00915AD9" w:rsidRDefault="00915AD9" w:rsidP="00915AD9">
      <w:pPr>
        <w:rPr>
          <w:lang w:val="lv-LV"/>
        </w:rPr>
      </w:pPr>
      <w:r w:rsidRPr="00915AD9">
        <w:rPr>
          <w:b/>
          <w:bCs/>
          <w:lang w:val="lv-LV"/>
        </w:rPr>
        <w:t>8. POLITIKAS PĀRSKATĪŠANA UN AKTUALIZĀCIJA</w:t>
      </w:r>
    </w:p>
    <w:p w14:paraId="559D6B1D" w14:textId="0B565A46" w:rsidR="006D4562" w:rsidRPr="00915AD9" w:rsidRDefault="00915AD9">
      <w:pPr>
        <w:rPr>
          <w:lang w:val="lv-LV"/>
        </w:rPr>
      </w:pPr>
      <w:r w:rsidRPr="00915AD9">
        <w:rPr>
          <w:lang w:val="lv-LV"/>
        </w:rPr>
        <w:t>Politika regulāri tiek pārskatīta un atjaunināta, lai nodrošinātu tās atbilstību aktuālajām prasībām un darba apstākļiem.</w:t>
      </w:r>
      <w:r w:rsidRPr="00915AD9">
        <w:rPr>
          <w:lang w:val="lv-LV"/>
        </w:rPr>
        <w:br/>
      </w:r>
    </w:p>
    <w:sectPr w:rsidR="006D4562" w:rsidRPr="0091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1B71"/>
    <w:multiLevelType w:val="hybridMultilevel"/>
    <w:tmpl w:val="F1F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3BA"/>
    <w:multiLevelType w:val="hybridMultilevel"/>
    <w:tmpl w:val="508E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7D4"/>
    <w:multiLevelType w:val="hybridMultilevel"/>
    <w:tmpl w:val="E79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516FC"/>
    <w:multiLevelType w:val="hybridMultilevel"/>
    <w:tmpl w:val="E7D80EF0"/>
    <w:lvl w:ilvl="0" w:tplc="881284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F2D44"/>
    <w:multiLevelType w:val="multilevel"/>
    <w:tmpl w:val="9422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106F0"/>
    <w:multiLevelType w:val="hybridMultilevel"/>
    <w:tmpl w:val="0BE49EE6"/>
    <w:lvl w:ilvl="0" w:tplc="5C2208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E32A7"/>
    <w:multiLevelType w:val="multilevel"/>
    <w:tmpl w:val="9422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397261">
    <w:abstractNumId w:val="4"/>
  </w:num>
  <w:num w:numId="2" w16cid:durableId="1989357476">
    <w:abstractNumId w:val="6"/>
  </w:num>
  <w:num w:numId="3" w16cid:durableId="1474985123">
    <w:abstractNumId w:val="3"/>
  </w:num>
  <w:num w:numId="4" w16cid:durableId="4330510">
    <w:abstractNumId w:val="2"/>
  </w:num>
  <w:num w:numId="5" w16cid:durableId="1940718635">
    <w:abstractNumId w:val="0"/>
  </w:num>
  <w:num w:numId="6" w16cid:durableId="995184548">
    <w:abstractNumId w:val="1"/>
  </w:num>
  <w:num w:numId="7" w16cid:durableId="1642802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D9"/>
    <w:rsid w:val="00130498"/>
    <w:rsid w:val="006D4562"/>
    <w:rsid w:val="00770C81"/>
    <w:rsid w:val="007B4486"/>
    <w:rsid w:val="00915AD9"/>
    <w:rsid w:val="00B51380"/>
    <w:rsid w:val="00C1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E3CE"/>
  <w15:chartTrackingRefBased/>
  <w15:docId w15:val="{CDAF5032-E30C-4C41-89A6-BA8A870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A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A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A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A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A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A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A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A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A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A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5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2025-05-13T13:19:00Z</dcterms:created>
  <dcterms:modified xsi:type="dcterms:W3CDTF">2025-05-13T14:36:00Z</dcterms:modified>
</cp:coreProperties>
</file>